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0336AF">
        <w:rPr>
          <w:rFonts w:ascii="Times New Roman" w:hAnsi="Times New Roman" w:cs="Times New Roman"/>
          <w:b/>
        </w:rPr>
        <w:t>11</w:t>
      </w:r>
      <w:bookmarkStart w:id="0" w:name="_GoBack"/>
      <w:bookmarkEnd w:id="0"/>
      <w:r>
        <w:rPr>
          <w:rFonts w:ascii="Times New Roman" w:hAnsi="Times New Roman" w:cs="Times New Roman"/>
          <w:b/>
        </w:rPr>
        <w:t>.0</w:t>
      </w:r>
      <w:r w:rsidR="006E5F7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Трансформаторы прочие мощностью не более 16 кВА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Панели и прочие комплекты электрической аппаратуры коммутации или защиты на напряжение не более 1 кВ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автоматические на напряжение не более 1 кВ</w:t>
            </w:r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силовые с медной жилой на напряжение до 1 кВ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>Кабели силовые с алюминиевой жилой на напряжение до 1 кВ</w:t>
            </w:r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6E5F70" w:rsidRPr="00DF6E52" w:rsidTr="00396504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6E5F70" w:rsidRPr="00A43FF6" w:rsidRDefault="000336AF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6E5F70"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6E5F70" w:rsidRPr="00DF6E52" w:rsidTr="0091191A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6E5F70" w:rsidRPr="00A43FF6" w:rsidRDefault="000336AF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9825D6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6E5F70" w:rsidRPr="00A43FF6" w:rsidRDefault="000336AF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24.10.71.130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  <w:tr w:rsidR="000336AF" w:rsidRPr="00DF6E52" w:rsidTr="00A612C9">
        <w:trPr>
          <w:trHeight w:val="507"/>
        </w:trPr>
        <w:tc>
          <w:tcPr>
            <w:tcW w:w="4785" w:type="dxa"/>
          </w:tcPr>
          <w:p w:rsidR="000336AF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26.51.43.137</w:t>
            </w:r>
          </w:p>
        </w:tc>
        <w:tc>
          <w:tcPr>
            <w:tcW w:w="4786" w:type="dxa"/>
          </w:tcPr>
          <w:p w:rsidR="000336AF" w:rsidRPr="006E5F70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0336AF">
              <w:rPr>
                <w:rFonts w:ascii="Times New Roman" w:hAnsi="Times New Roman" w:cs="Times New Roman"/>
              </w:rPr>
              <w:t>Указатели, измерители и индикаторы щитовые аналоговые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336AF"/>
    <w:rsid w:val="002F720A"/>
    <w:rsid w:val="003453DB"/>
    <w:rsid w:val="003A6676"/>
    <w:rsid w:val="003D0AB1"/>
    <w:rsid w:val="00567752"/>
    <w:rsid w:val="006E5F70"/>
    <w:rsid w:val="007D4A39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-tender.ru/okpd2.asp?id=24.10.31.000&amp;sid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-tender.ru/okpd2.asp?id=24.10.35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62.213&amp;sid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9</cp:revision>
  <dcterms:created xsi:type="dcterms:W3CDTF">2019-02-19T06:41:00Z</dcterms:created>
  <dcterms:modified xsi:type="dcterms:W3CDTF">2019-04-11T10:21:00Z</dcterms:modified>
</cp:coreProperties>
</file>