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4F" w:rsidRPr="000107F0" w:rsidRDefault="0004724F" w:rsidP="0004724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81"/>
      <w:bookmarkEnd w:id="0"/>
      <w:r w:rsidRPr="000107F0">
        <w:rPr>
          <w:rFonts w:ascii="Times New Roman" w:hAnsi="Times New Roman" w:cs="Times New Roman"/>
          <w:sz w:val="24"/>
          <w:szCs w:val="24"/>
        </w:rPr>
        <w:t>П</w:t>
      </w:r>
      <w:r w:rsidR="00810E6E" w:rsidRPr="000107F0">
        <w:rPr>
          <w:rFonts w:ascii="Times New Roman" w:hAnsi="Times New Roman" w:cs="Times New Roman"/>
          <w:sz w:val="24"/>
          <w:szCs w:val="24"/>
        </w:rPr>
        <w:t>риложение №</w:t>
      </w:r>
      <w:r w:rsidR="00014E2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4724F" w:rsidRPr="000107F0" w:rsidRDefault="0004724F" w:rsidP="000472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07F0">
        <w:rPr>
          <w:rFonts w:ascii="Times New Roman" w:hAnsi="Times New Roman" w:cs="Times New Roman"/>
          <w:sz w:val="24"/>
          <w:szCs w:val="24"/>
        </w:rPr>
        <w:t>к приказу Минэкономразвития России</w:t>
      </w:r>
    </w:p>
    <w:p w:rsidR="0004724F" w:rsidRPr="000107F0" w:rsidRDefault="003F4708" w:rsidP="000472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07F0">
        <w:rPr>
          <w:rFonts w:ascii="Times New Roman" w:hAnsi="Times New Roman" w:cs="Times New Roman"/>
          <w:sz w:val="24"/>
          <w:szCs w:val="24"/>
        </w:rPr>
        <w:t>от 06.10.2016 №</w:t>
      </w:r>
      <w:r w:rsidR="0004724F" w:rsidRPr="000107F0">
        <w:rPr>
          <w:rFonts w:ascii="Times New Roman" w:hAnsi="Times New Roman" w:cs="Times New Roman"/>
          <w:sz w:val="24"/>
          <w:szCs w:val="24"/>
        </w:rPr>
        <w:t xml:space="preserve"> 641</w:t>
      </w:r>
    </w:p>
    <w:p w:rsidR="0004724F" w:rsidRPr="000107F0" w:rsidRDefault="000472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6243" w:rsidRPr="00014E23" w:rsidRDefault="00F3624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E23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F36243" w:rsidRPr="00014E23" w:rsidRDefault="00F3624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E23">
        <w:rPr>
          <w:rFonts w:ascii="Times New Roman" w:hAnsi="Times New Roman" w:cs="Times New Roman"/>
          <w:b/>
          <w:sz w:val="24"/>
          <w:szCs w:val="24"/>
        </w:rPr>
        <w:t>раскрытия информации государственными (муниципальными)</w:t>
      </w:r>
    </w:p>
    <w:p w:rsidR="00F36243" w:rsidRPr="00014E23" w:rsidRDefault="00F3624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E23">
        <w:rPr>
          <w:rFonts w:ascii="Times New Roman" w:hAnsi="Times New Roman" w:cs="Times New Roman"/>
          <w:b/>
          <w:sz w:val="24"/>
          <w:szCs w:val="24"/>
        </w:rPr>
        <w:t>унитарными предприятиями</w:t>
      </w:r>
    </w:p>
    <w:p w:rsidR="00F36243" w:rsidRPr="000107F0" w:rsidRDefault="00F36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5856"/>
        <w:gridCol w:w="2438"/>
      </w:tblGrid>
      <w:tr w:rsidR="00F36243" w:rsidRPr="000107F0">
        <w:tc>
          <w:tcPr>
            <w:tcW w:w="9081" w:type="dxa"/>
            <w:gridSpan w:val="3"/>
          </w:tcPr>
          <w:p w:rsidR="00F36243" w:rsidRPr="00014E23" w:rsidRDefault="00F3624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23">
              <w:rPr>
                <w:rFonts w:ascii="Times New Roman" w:hAnsi="Times New Roman" w:cs="Times New Roman"/>
                <w:b/>
                <w:sz w:val="24"/>
                <w:szCs w:val="24"/>
              </w:rPr>
              <w:t>1. Общая характеристика государственного (муниципального) унитарного предприятия (УП)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438" w:type="dxa"/>
          </w:tcPr>
          <w:p w:rsidR="00F36243" w:rsidRPr="000107F0" w:rsidRDefault="00303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«Ханты-Мансийские городские электрические сети» муниципального образования город Ханты-Мансийск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2438" w:type="dxa"/>
          </w:tcPr>
          <w:p w:rsidR="00F36243" w:rsidRPr="000107F0" w:rsidRDefault="00303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628011, Российская Федерация, Ханты-Мансийский автономный округ - Югра, г. Ханты-Мансийск, ул. Дзержинского, 21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2438" w:type="dxa"/>
          </w:tcPr>
          <w:p w:rsidR="00F36243" w:rsidRPr="000107F0" w:rsidRDefault="00303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1178617024948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Адрес сайта УП в информационно-телекоммуникационной сети "Интернет"</w:t>
            </w:r>
          </w:p>
        </w:tc>
        <w:tc>
          <w:tcPr>
            <w:tcW w:w="2438" w:type="dxa"/>
          </w:tcPr>
          <w:p w:rsidR="00F36243" w:rsidRPr="000107F0" w:rsidRDefault="00BF62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163166" w:rsidRPr="000107F0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хм-гэс.рф</w:t>
              </w:r>
            </w:hyperlink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2438" w:type="dxa"/>
          </w:tcPr>
          <w:p w:rsidR="00F36243" w:rsidRPr="000107F0" w:rsidRDefault="00BA2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Милкин Сергей Михайлович</w:t>
            </w:r>
          </w:p>
          <w:p w:rsidR="00BA239E" w:rsidRPr="000107F0" w:rsidRDefault="00BA2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A239E" w:rsidRPr="000107F0" w:rsidRDefault="00BA2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города Ханты-Мансийска от 29.12.2017 № 471-лс</w:t>
            </w:r>
          </w:p>
        </w:tc>
      </w:tr>
      <w:tr w:rsidR="00F36243" w:rsidRPr="000107F0">
        <w:tc>
          <w:tcPr>
            <w:tcW w:w="787" w:type="dxa"/>
          </w:tcPr>
          <w:p w:rsidR="00F36243" w:rsidRPr="00014E23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2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856" w:type="dxa"/>
          </w:tcPr>
          <w:p w:rsidR="00F36243" w:rsidRPr="00014E23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23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2438" w:type="dxa"/>
          </w:tcPr>
          <w:p w:rsidR="00F36243" w:rsidRPr="00014E23" w:rsidRDefault="00A438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4E23">
              <w:rPr>
                <w:rFonts w:ascii="Times New Roman" w:hAnsi="Times New Roman" w:cs="Times New Roman"/>
                <w:sz w:val="24"/>
                <w:szCs w:val="24"/>
              </w:rPr>
              <w:t>Показатели (программы) финансово-хозяйственной деятельности на 2018 год от 29.01.2018 (с изменением от 28.05.2018 года)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введении в отношении УП процедуры, </w:t>
            </w:r>
            <w:r w:rsidRPr="00010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2438" w:type="dxa"/>
          </w:tcPr>
          <w:p w:rsidR="00F36243" w:rsidRPr="000107F0" w:rsidRDefault="00BA2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 УП, тыс. рублей</w:t>
            </w:r>
          </w:p>
        </w:tc>
        <w:tc>
          <w:tcPr>
            <w:tcW w:w="2438" w:type="dxa"/>
          </w:tcPr>
          <w:p w:rsidR="00F36243" w:rsidRPr="000107F0" w:rsidRDefault="00BA2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1 766 486 557 (один миллиард  семьсот шестьдесят миллионов четыреста восемьдесят шесть тысяч пятьсот пятьдесят семь) рублей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Фактическая среднесписочная численность работников УП по состоянию на отчетную дату</w:t>
            </w:r>
          </w:p>
        </w:tc>
        <w:tc>
          <w:tcPr>
            <w:tcW w:w="2438" w:type="dxa"/>
          </w:tcPr>
          <w:p w:rsidR="00F36243" w:rsidRPr="000107F0" w:rsidRDefault="00B16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153 (1,23)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2438" w:type="dxa"/>
          </w:tcPr>
          <w:p w:rsidR="00F36243" w:rsidRPr="000107F0" w:rsidRDefault="00BA2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2438" w:type="dxa"/>
          </w:tcPr>
          <w:p w:rsidR="00F36243" w:rsidRPr="000107F0" w:rsidRDefault="00BA2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Ханты-Мансийска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2438" w:type="dxa"/>
          </w:tcPr>
          <w:p w:rsidR="00B571E8" w:rsidRPr="00B571E8" w:rsidRDefault="00B571E8" w:rsidP="00A556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71E8">
              <w:rPr>
                <w:rFonts w:ascii="Times New Roman" w:hAnsi="Times New Roman" w:cs="Times New Roman"/>
                <w:szCs w:val="22"/>
              </w:rPr>
              <w:t>1)</w:t>
            </w:r>
            <w:r w:rsidR="00014E23" w:rsidRPr="00B571E8">
              <w:rPr>
                <w:rFonts w:ascii="Times New Roman" w:hAnsi="Times New Roman" w:cs="Times New Roman"/>
                <w:szCs w:val="22"/>
              </w:rPr>
              <w:t>Дело №</w:t>
            </w:r>
            <w:r w:rsidRPr="00B571E8">
              <w:rPr>
                <w:rFonts w:ascii="Times New Roman" w:hAnsi="Times New Roman" w:cs="Times New Roman"/>
                <w:szCs w:val="22"/>
              </w:rPr>
              <w:t xml:space="preserve"> А75-13960/2018, </w:t>
            </w:r>
            <w:r w:rsidR="00A55610">
              <w:rPr>
                <w:rFonts w:ascii="Times New Roman" w:hAnsi="Times New Roman" w:cs="Times New Roman"/>
                <w:szCs w:val="22"/>
              </w:rPr>
              <w:t>истец АО «ЮРЭСК», ответчик Муниципальное образование</w:t>
            </w:r>
            <w:r w:rsidRPr="00B571E8">
              <w:rPr>
                <w:rFonts w:ascii="Times New Roman" w:hAnsi="Times New Roman" w:cs="Times New Roman"/>
                <w:szCs w:val="22"/>
              </w:rPr>
              <w:t xml:space="preserve"> Ханты-Мансийского автономного округа-Югры в лице Департамента муниципальной собственности Админ</w:t>
            </w:r>
            <w:r w:rsidR="00A55610">
              <w:rPr>
                <w:rFonts w:ascii="Times New Roman" w:hAnsi="Times New Roman" w:cs="Times New Roman"/>
                <w:szCs w:val="22"/>
              </w:rPr>
              <w:t>истрации города Ханты-Мансийска, третье лицо</w:t>
            </w:r>
            <w:r w:rsidR="00A55610" w:rsidRPr="00B571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55610" w:rsidRPr="00B571E8">
              <w:rPr>
                <w:rFonts w:ascii="Times New Roman" w:hAnsi="Times New Roman" w:cs="Times New Roman"/>
                <w:szCs w:val="22"/>
              </w:rPr>
              <w:t>М</w:t>
            </w:r>
            <w:r w:rsidR="00A55610">
              <w:rPr>
                <w:rFonts w:ascii="Times New Roman" w:hAnsi="Times New Roman" w:cs="Times New Roman"/>
                <w:szCs w:val="22"/>
              </w:rPr>
              <w:t>П «ХГЭС» Предмет: Признать отсутствующим</w:t>
            </w:r>
            <w:r w:rsidRPr="00B571E8">
              <w:rPr>
                <w:rFonts w:ascii="Times New Roman" w:hAnsi="Times New Roman" w:cs="Times New Roman"/>
                <w:szCs w:val="22"/>
              </w:rPr>
              <w:t xml:space="preserve"> зарегистрированное право собственности</w:t>
            </w:r>
          </w:p>
          <w:p w:rsidR="00B571E8" w:rsidRPr="00B571E8" w:rsidRDefault="00B571E8" w:rsidP="00B571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71E8">
              <w:rPr>
                <w:rFonts w:ascii="Times New Roman" w:hAnsi="Times New Roman" w:cs="Times New Roman"/>
                <w:szCs w:val="22"/>
              </w:rPr>
              <w:t>муниципального образования Ханты-Мансийского автономного округа-Югры городской</w:t>
            </w:r>
          </w:p>
          <w:p w:rsidR="00A55610" w:rsidRDefault="00B571E8" w:rsidP="00A556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71E8">
              <w:rPr>
                <w:rFonts w:ascii="Times New Roman" w:hAnsi="Times New Roman" w:cs="Times New Roman"/>
                <w:szCs w:val="22"/>
              </w:rPr>
              <w:t xml:space="preserve">округ город Ханты-Мансийск </w:t>
            </w:r>
            <w:r w:rsidR="00A55610">
              <w:rPr>
                <w:rFonts w:ascii="Times New Roman" w:hAnsi="Times New Roman" w:cs="Times New Roman"/>
                <w:szCs w:val="22"/>
              </w:rPr>
              <w:t>на РП.</w:t>
            </w:r>
          </w:p>
          <w:p w:rsidR="00A55610" w:rsidRPr="00B571E8" w:rsidRDefault="00A55610" w:rsidP="00A556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Основание: п.6 ст. 8.1 Федерального закона от 13.07.2015 № 218-ФЗ.</w:t>
            </w:r>
          </w:p>
          <w:p w:rsidR="00F36243" w:rsidRDefault="00B571E8" w:rsidP="00B571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571E8">
              <w:rPr>
                <w:rFonts w:ascii="Times New Roman" w:hAnsi="Times New Roman" w:cs="Times New Roman"/>
                <w:szCs w:val="22"/>
              </w:rPr>
              <w:t>Стадия разбирательства: первая инстанция.</w:t>
            </w:r>
          </w:p>
          <w:p w:rsidR="00A55610" w:rsidRDefault="00B571E8" w:rsidP="00B571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2) Дело № 2-2850/18, </w:t>
            </w:r>
            <w:r w:rsidR="00A55610">
              <w:rPr>
                <w:rFonts w:ascii="Times New Roman" w:hAnsi="Times New Roman" w:cs="Times New Roman"/>
                <w:szCs w:val="22"/>
              </w:rPr>
              <w:lastRenderedPageBreak/>
              <w:t xml:space="preserve">Истец Захарова С.С., Ответчик МП «ХМГЭС». </w:t>
            </w:r>
          </w:p>
          <w:p w:rsidR="00A55610" w:rsidRDefault="00A55610" w:rsidP="00B571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Предмет: Понуждение к</w:t>
            </w:r>
            <w:r w:rsidR="00B571E8">
              <w:rPr>
                <w:rFonts w:ascii="Times New Roman" w:hAnsi="Times New Roman" w:cs="Times New Roman"/>
                <w:szCs w:val="22"/>
              </w:rPr>
              <w:t xml:space="preserve"> исполнению обязательств по договору</w:t>
            </w:r>
            <w:r>
              <w:rPr>
                <w:rFonts w:ascii="Times New Roman" w:hAnsi="Times New Roman" w:cs="Times New Roman"/>
                <w:szCs w:val="22"/>
              </w:rPr>
              <w:t xml:space="preserve"> тех. присоединения</w:t>
            </w:r>
            <w:r w:rsidR="00B571E8">
              <w:rPr>
                <w:rFonts w:ascii="Times New Roman" w:hAnsi="Times New Roman" w:cs="Times New Roman"/>
                <w:szCs w:val="22"/>
              </w:rPr>
              <w:t xml:space="preserve">, о взыскании неустойки, штрафа, компенсации морального вреда. </w:t>
            </w:r>
          </w:p>
          <w:p w:rsidR="00B571E8" w:rsidRDefault="00A55610" w:rsidP="00B571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Основание: Договор тех. присоединения, ст. 309, 310, 401 ГК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Cs w:val="22"/>
              </w:rPr>
              <w:t xml:space="preserve">РФ. </w:t>
            </w:r>
            <w:r w:rsidR="00B571E8">
              <w:rPr>
                <w:rFonts w:ascii="Times New Roman" w:hAnsi="Times New Roman" w:cs="Times New Roman"/>
                <w:szCs w:val="22"/>
              </w:rPr>
              <w:t>Решением суда от 01.08.2018 Захаровой С.С. отказано в удовлетворении исковых требований.</w:t>
            </w:r>
          </w:p>
          <w:p w:rsidR="00B571E8" w:rsidRPr="000107F0" w:rsidRDefault="00B571E8" w:rsidP="00B57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Стадия разбирательства: апелляционная инстанция.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2438" w:type="dxa"/>
          </w:tcPr>
          <w:p w:rsidR="00F36243" w:rsidRPr="000107F0" w:rsidRDefault="00B16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36243" w:rsidRPr="000107F0">
        <w:tc>
          <w:tcPr>
            <w:tcW w:w="9081" w:type="dxa"/>
            <w:gridSpan w:val="3"/>
          </w:tcPr>
          <w:p w:rsidR="00F36243" w:rsidRPr="00913966" w:rsidRDefault="00F36243" w:rsidP="00913966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66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продукция (работы, услуги), производство которой осуществляется УП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2438" w:type="dxa"/>
          </w:tcPr>
          <w:p w:rsidR="00F36243" w:rsidRPr="000107F0" w:rsidRDefault="00B16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электроэнергии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2438" w:type="dxa"/>
          </w:tcPr>
          <w:p w:rsidR="00F36243" w:rsidRPr="000107F0" w:rsidRDefault="00163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Доля государственного заказа в общем объеме выполняемых работ (услуг) в % к выручке УП за отчетный период</w:t>
            </w:r>
          </w:p>
        </w:tc>
        <w:tc>
          <w:tcPr>
            <w:tcW w:w="2438" w:type="dxa"/>
          </w:tcPr>
          <w:p w:rsidR="00F36243" w:rsidRPr="000107F0" w:rsidRDefault="00BA2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Сведения о наличии УП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2438" w:type="dxa"/>
          </w:tcPr>
          <w:p w:rsidR="00F36243" w:rsidRPr="000107F0" w:rsidRDefault="00BA2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36243" w:rsidRPr="000107F0">
        <w:tc>
          <w:tcPr>
            <w:tcW w:w="9081" w:type="dxa"/>
            <w:gridSpan w:val="3"/>
          </w:tcPr>
          <w:p w:rsidR="00F36243" w:rsidRPr="00913966" w:rsidRDefault="00F3624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66">
              <w:rPr>
                <w:rFonts w:ascii="Times New Roman" w:hAnsi="Times New Roman" w:cs="Times New Roman"/>
                <w:b/>
                <w:sz w:val="24"/>
                <w:szCs w:val="24"/>
              </w:rPr>
              <w:t>3. Объекты недвижимого имущества, включая земельные участки УП</w:t>
            </w:r>
          </w:p>
        </w:tc>
      </w:tr>
      <w:tr w:rsidR="00F36243" w:rsidRPr="000107F0" w:rsidTr="00B60D2D">
        <w:tc>
          <w:tcPr>
            <w:tcW w:w="787" w:type="dxa"/>
            <w:shd w:val="clear" w:color="auto" w:fill="auto"/>
          </w:tcPr>
          <w:p w:rsidR="00F36243" w:rsidRPr="00B60D2D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56" w:type="dxa"/>
            <w:shd w:val="clear" w:color="auto" w:fill="auto"/>
          </w:tcPr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2438" w:type="dxa"/>
            <w:shd w:val="clear" w:color="auto" w:fill="auto"/>
          </w:tcPr>
          <w:p w:rsidR="00F36243" w:rsidRPr="00B60D2D" w:rsidRDefault="00163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10257,4 кв.м.</w:t>
            </w:r>
          </w:p>
        </w:tc>
      </w:tr>
      <w:tr w:rsidR="00F36243" w:rsidRPr="000107F0" w:rsidTr="00B60D2D">
        <w:tc>
          <w:tcPr>
            <w:tcW w:w="787" w:type="dxa"/>
            <w:shd w:val="clear" w:color="auto" w:fill="auto"/>
          </w:tcPr>
          <w:p w:rsidR="00F36243" w:rsidRPr="00B60D2D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856" w:type="dxa"/>
            <w:shd w:val="clear" w:color="auto" w:fill="auto"/>
          </w:tcPr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В отношении каждого здания, сооружения, помещения: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кадастровый номер;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наименование;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назначение, фактическое использование;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адрес местонахождения;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общая площадь в кв. м (протяженность в пог. м);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этажность;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год постройки;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краткие сведения о техническом состоянии;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сведения об отнесении здания, сооружения к объектам культурного наследия;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вид права, на котором УП использует здание, сооружение;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2438" w:type="dxa"/>
            <w:shd w:val="clear" w:color="auto" w:fill="auto"/>
          </w:tcPr>
          <w:p w:rsidR="00F36243" w:rsidRPr="00B60D2D" w:rsidRDefault="00163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F36243" w:rsidRPr="000107F0" w:rsidTr="00B60D2D">
        <w:tc>
          <w:tcPr>
            <w:tcW w:w="787" w:type="dxa"/>
            <w:shd w:val="clear" w:color="auto" w:fill="auto"/>
          </w:tcPr>
          <w:p w:rsidR="00F36243" w:rsidRPr="00B60D2D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56" w:type="dxa"/>
            <w:shd w:val="clear" w:color="auto" w:fill="auto"/>
          </w:tcPr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Общая площадь принадлежащих и (или) используемых УП земельных участков</w:t>
            </w:r>
          </w:p>
        </w:tc>
        <w:tc>
          <w:tcPr>
            <w:tcW w:w="2438" w:type="dxa"/>
            <w:shd w:val="clear" w:color="auto" w:fill="auto"/>
          </w:tcPr>
          <w:p w:rsidR="00F36243" w:rsidRPr="00B60D2D" w:rsidRDefault="00163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54360 кв.м</w:t>
            </w:r>
          </w:p>
        </w:tc>
      </w:tr>
      <w:tr w:rsidR="00F36243" w:rsidRPr="000107F0" w:rsidTr="00B60D2D">
        <w:tc>
          <w:tcPr>
            <w:tcW w:w="787" w:type="dxa"/>
            <w:shd w:val="clear" w:color="auto" w:fill="auto"/>
          </w:tcPr>
          <w:p w:rsidR="00F36243" w:rsidRPr="00B60D2D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56" w:type="dxa"/>
            <w:shd w:val="clear" w:color="auto" w:fill="auto"/>
          </w:tcPr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В отношении каждого земельного участка: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адрес местонахождения;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площадь в кв. м;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категория земель;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виды разрешенного использования земельного участка;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кадастровый номер;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кадастровая стоимость, руб.;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вид права, на котором УП использует земельный участок;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реквизиты документов, подтверждающих права на земельный участок;</w:t>
            </w:r>
          </w:p>
          <w:p w:rsidR="00F36243" w:rsidRPr="00B60D2D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2438" w:type="dxa"/>
            <w:shd w:val="clear" w:color="auto" w:fill="auto"/>
          </w:tcPr>
          <w:p w:rsidR="00F36243" w:rsidRPr="00B60D2D" w:rsidRDefault="00163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0D2D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2438" w:type="dxa"/>
          </w:tcPr>
          <w:p w:rsidR="00F36243" w:rsidRPr="000107F0" w:rsidRDefault="006D1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</w:t>
            </w:r>
            <w:r w:rsidRPr="00010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2438" w:type="dxa"/>
          </w:tcPr>
          <w:p w:rsidR="00F36243" w:rsidRPr="000107F0" w:rsidRDefault="00010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F36243" w:rsidRPr="000107F0">
        <w:tc>
          <w:tcPr>
            <w:tcW w:w="9081" w:type="dxa"/>
            <w:gridSpan w:val="3"/>
          </w:tcPr>
          <w:p w:rsidR="00F36243" w:rsidRPr="00913966" w:rsidRDefault="00F3624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Иные сведения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2438" w:type="dxa"/>
          </w:tcPr>
          <w:p w:rsidR="00F36243" w:rsidRPr="000107F0" w:rsidRDefault="00163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2438" w:type="dxa"/>
          </w:tcPr>
          <w:p w:rsidR="00F36243" w:rsidRPr="000107F0" w:rsidRDefault="00010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Перечень забалансовых активов и обязательств УП</w:t>
            </w:r>
          </w:p>
        </w:tc>
        <w:tc>
          <w:tcPr>
            <w:tcW w:w="2438" w:type="dxa"/>
          </w:tcPr>
          <w:p w:rsidR="00F36243" w:rsidRPr="000107F0" w:rsidRDefault="00010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</w:tc>
      </w:tr>
      <w:tr w:rsidR="00F36243" w:rsidRPr="000107F0">
        <w:tc>
          <w:tcPr>
            <w:tcW w:w="787" w:type="dxa"/>
          </w:tcPr>
          <w:p w:rsidR="00F36243" w:rsidRPr="00EA7C23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C2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856" w:type="dxa"/>
          </w:tcPr>
          <w:p w:rsidR="00F36243" w:rsidRPr="00EA7C23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23">
              <w:rPr>
                <w:rFonts w:ascii="Times New Roman" w:hAnsi="Times New Roman" w:cs="Times New Roman"/>
                <w:sz w:val="24"/>
                <w:szCs w:val="24"/>
              </w:rP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2438" w:type="dxa"/>
          </w:tcPr>
          <w:p w:rsidR="00F36243" w:rsidRPr="00EA7C23" w:rsidRDefault="00EA7C23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A7C23">
              <w:rPr>
                <w:rFonts w:ascii="Times New Roman" w:hAnsi="Times New Roman" w:cs="Times New Roman"/>
                <w:szCs w:val="22"/>
              </w:rPr>
              <w:t>15 717 943,50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2438" w:type="dxa"/>
          </w:tcPr>
          <w:p w:rsidR="00F36243" w:rsidRPr="000107F0" w:rsidRDefault="00163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2438" w:type="dxa"/>
          </w:tcPr>
          <w:p w:rsidR="00F36243" w:rsidRPr="000107F0" w:rsidRDefault="00163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36243" w:rsidRPr="000107F0">
        <w:tc>
          <w:tcPr>
            <w:tcW w:w="787" w:type="dxa"/>
          </w:tcPr>
          <w:p w:rsidR="00F36243" w:rsidRPr="000107F0" w:rsidRDefault="00F36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856" w:type="dxa"/>
          </w:tcPr>
          <w:p w:rsidR="00F36243" w:rsidRPr="000107F0" w:rsidRDefault="00F36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2438" w:type="dxa"/>
          </w:tcPr>
          <w:p w:rsidR="00F36243" w:rsidRPr="000107F0" w:rsidRDefault="00163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7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36243" w:rsidRPr="000107F0" w:rsidRDefault="00F36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243" w:rsidRPr="000107F0" w:rsidRDefault="00F36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243" w:rsidRPr="000107F0" w:rsidRDefault="00F36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243" w:rsidRPr="000107F0" w:rsidRDefault="00F36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36243" w:rsidRPr="000107F0" w:rsidSect="0066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A3" w:rsidRDefault="00BF62A3" w:rsidP="0004724F">
      <w:pPr>
        <w:spacing w:after="0" w:line="240" w:lineRule="auto"/>
      </w:pPr>
      <w:r>
        <w:separator/>
      </w:r>
    </w:p>
  </w:endnote>
  <w:endnote w:type="continuationSeparator" w:id="0">
    <w:p w:rsidR="00BF62A3" w:rsidRDefault="00BF62A3" w:rsidP="0004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A3" w:rsidRDefault="00BF62A3" w:rsidP="0004724F">
      <w:pPr>
        <w:spacing w:after="0" w:line="240" w:lineRule="auto"/>
      </w:pPr>
      <w:r>
        <w:separator/>
      </w:r>
    </w:p>
  </w:footnote>
  <w:footnote w:type="continuationSeparator" w:id="0">
    <w:p w:rsidR="00BF62A3" w:rsidRDefault="00BF62A3" w:rsidP="00047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55447"/>
    <w:multiLevelType w:val="hybridMultilevel"/>
    <w:tmpl w:val="D88E7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54916"/>
    <w:multiLevelType w:val="hybridMultilevel"/>
    <w:tmpl w:val="25300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43"/>
    <w:rsid w:val="000107F0"/>
    <w:rsid w:val="00014E23"/>
    <w:rsid w:val="0004724F"/>
    <w:rsid w:val="00163166"/>
    <w:rsid w:val="002D01D2"/>
    <w:rsid w:val="0030313C"/>
    <w:rsid w:val="003F4708"/>
    <w:rsid w:val="00477C7D"/>
    <w:rsid w:val="00516B61"/>
    <w:rsid w:val="00541C7F"/>
    <w:rsid w:val="00601FB0"/>
    <w:rsid w:val="006709E3"/>
    <w:rsid w:val="006D1449"/>
    <w:rsid w:val="006F3ADD"/>
    <w:rsid w:val="007D0F14"/>
    <w:rsid w:val="007F3CB1"/>
    <w:rsid w:val="00810E6E"/>
    <w:rsid w:val="008C1E51"/>
    <w:rsid w:val="008C6F01"/>
    <w:rsid w:val="00913966"/>
    <w:rsid w:val="00982981"/>
    <w:rsid w:val="00A43852"/>
    <w:rsid w:val="00A55610"/>
    <w:rsid w:val="00A768F7"/>
    <w:rsid w:val="00AB4BD7"/>
    <w:rsid w:val="00B16E77"/>
    <w:rsid w:val="00B571E8"/>
    <w:rsid w:val="00B60D2D"/>
    <w:rsid w:val="00BA239E"/>
    <w:rsid w:val="00BF62A3"/>
    <w:rsid w:val="00DE520E"/>
    <w:rsid w:val="00E32288"/>
    <w:rsid w:val="00EA7C23"/>
    <w:rsid w:val="00F3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FAE0C-B636-4D9B-80D4-56A3A5CD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62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631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4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24F"/>
  </w:style>
  <w:style w:type="paragraph" w:styleId="a6">
    <w:name w:val="footer"/>
    <w:basedOn w:val="a"/>
    <w:link w:val="a7"/>
    <w:uiPriority w:val="99"/>
    <w:unhideWhenUsed/>
    <w:rsid w:val="0004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24F"/>
  </w:style>
  <w:style w:type="paragraph" w:styleId="a8">
    <w:name w:val="Balloon Text"/>
    <w:basedOn w:val="a"/>
    <w:link w:val="a9"/>
    <w:uiPriority w:val="99"/>
    <w:semiHidden/>
    <w:unhideWhenUsed/>
    <w:rsid w:val="0054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3d90hd&amp;from=yandex.ru%3Bsearch%2F%3Bweb%3B%3B&amp;text=&amp;etext=1816.1N2jkqp3nCF5-OUpWqpHK0BwDCQ8Ym5_MvTuFqgMkCE.44e8ced9d5c927419546ba908f62becfb7378b49&amp;uuid=&amp;state=PEtFfuTeVD4jaxywoSUvtB2i7c0_vxGd2E9eR729KuIQGpPxcKWQSHSdfi63Is_-FTQakDLX4CmqRemu2IM4uWqJUR8toKti&amp;&amp;cst=AiuY0DBWFJ4BWM_uhLTTxAvjwC4nzxmL0e_HdNfYUOHgs91igDXHFSRWY34YtfcvmLG-WcTe0c9ZQsqe_QHRwKHYaaMRBUF7wCGzvL4T-toBdJ8bF8BmSKXAY2HUosSqAthaHaUheQoNjr-0d2OFCkLYkSBG_3LVlgrvkzbAMqjCamO-OytkppHd9rfOGqPPLecil-8Mn5YXQC3q51RpyJ1Jj2kedkH2fQ3xkSMKVGZeI-ik5t8DCfAdoc7i9QEKzLZllqtKwHp5I6QxoecASLdlfwhjoRRQrPTwlN-CJx8-2Tm2M8brPI53sCCSGDLdj7cn5X7qn19-7mvdyJGRX90510QI_Qe_NL_78wUC8QWNFHsYtVGO9ij2k0x06XCjfINFxE3ACY67OG2DWhJ_SNs-GA2WNTj-wVILMjoPGz8lZ3LhpGGd5js8ThTsIJRUGCsantFtgbB9tMvVjsDLk-w02fuUoOEA&amp;data=UlNrNmk5WktYejR0eWJFYk1LdmtxcFdaUmJZTlVCdDYyZk50SFBTTUtXNGlkWXc5S19zLXRpaW5wWFl2Z185RlBMbHBpeS1ieGExZmcxbERDUFltOFNTMl94QkV3ZEFvVHRDdlFHYTlGdnRGeTRrcmpad3FNQSws&amp;sign=e7304dc352525a2bfa0ac908bff67015&amp;keyno=0&amp;b64e=2&amp;ref=orjY4mGPRjk5boDnW0uvlrrd71vZw9kpjly_ySFdX80,&amp;l10n=ru&amp;cts=1528871510014&amp;mc=2.7272170014624826&amp;hdtime=3948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Кочегарова Алла Анатольевна</dc:creator>
  <cp:keywords/>
  <dc:description/>
  <cp:lastModifiedBy>Сычугова Юлия Александровна</cp:lastModifiedBy>
  <cp:revision>19</cp:revision>
  <cp:lastPrinted>2018-09-20T11:18:00Z</cp:lastPrinted>
  <dcterms:created xsi:type="dcterms:W3CDTF">2018-09-19T04:27:00Z</dcterms:created>
  <dcterms:modified xsi:type="dcterms:W3CDTF">2018-09-20T11:45:00Z</dcterms:modified>
</cp:coreProperties>
</file>